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BA0" w:rsidRDefault="00063BA0"/>
    <w:p w:rsidR="00063BA0" w:rsidRDefault="00063BA0">
      <w:r w:rsidRPr="00063BA0">
        <w:rPr>
          <w:noProof/>
          <w:lang w:eastAsia="ru-RU"/>
        </w:rPr>
        <w:drawing>
          <wp:inline distT="0" distB="0" distL="0" distR="0">
            <wp:extent cx="5940425" cy="7687609"/>
            <wp:effectExtent l="0" t="0" r="3175" b="8890"/>
            <wp:docPr id="1" name="Рисунок 1" descr="C:\Users\Каенкай\Desktop\Положение о противодействии коррупции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C:\Users\Каенкай\Desktop\Положение о противодействии коррупции.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BA0" w:rsidRDefault="00063BA0"/>
    <w:p w:rsidR="00063BA0" w:rsidRDefault="00063BA0"/>
    <w:p w:rsidR="00063BA0" w:rsidRDefault="00063BA0">
      <w:bookmarkStart w:id="0" w:name="_GoBack"/>
      <w:bookmarkEnd w:id="0"/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2" type="#_x0000_t75" style="width:467.25pt;height:605.25pt">
            <v:imagedata r:id="rId7" o:title="Положение о противодействии коррупции.2"/>
          </v:shape>
        </w:pict>
      </w:r>
    </w:p>
    <w:p w:rsidR="00DB06E2" w:rsidRDefault="00063BA0">
      <w:r>
        <w:lastRenderedPageBreak/>
        <w:pict>
          <v:shape id="_x0000_i1099" type="#_x0000_t75" style="width:467.25pt;height:605.25pt">
            <v:imagedata r:id="rId8" o:title="Положение о противодействии коррупции.3"/>
          </v:shape>
        </w:pict>
      </w:r>
      <w:r>
        <w:lastRenderedPageBreak/>
        <w:pict>
          <v:shape id="_x0000_i1058" type="#_x0000_t75" style="width:467.25pt;height:605.25pt">
            <v:imagedata r:id="rId9" o:title="Положение о противодействии коррупции.4"/>
          </v:shape>
        </w:pict>
      </w:r>
      <w:r>
        <w:lastRenderedPageBreak/>
        <w:pict>
          <v:shape id="_x0000_i1056" type="#_x0000_t75" style="width:467.25pt;height:605.25pt">
            <v:imagedata r:id="rId10" o:title="Положение о противодействии коррупции.5"/>
          </v:shape>
        </w:pict>
      </w:r>
      <w:r>
        <w:lastRenderedPageBreak/>
        <w:pict>
          <v:shape id="_x0000_i1055" type="#_x0000_t75" style="width:467.25pt;height:605.25pt">
            <v:imagedata r:id="rId11" o:title="Положение о противодействии коррупции.6"/>
          </v:shape>
        </w:pict>
      </w:r>
    </w:p>
    <w:sectPr w:rsidR="00DB06E2" w:rsidSect="00063BA0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6BA6" w:rsidRDefault="003E6BA6" w:rsidP="00063BA0">
      <w:pPr>
        <w:spacing w:after="0" w:line="240" w:lineRule="auto"/>
      </w:pPr>
      <w:r>
        <w:separator/>
      </w:r>
    </w:p>
  </w:endnote>
  <w:endnote w:type="continuationSeparator" w:id="0">
    <w:p w:rsidR="003E6BA6" w:rsidRDefault="003E6BA6" w:rsidP="00063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6BA6" w:rsidRDefault="003E6BA6" w:rsidP="00063BA0">
      <w:pPr>
        <w:spacing w:after="0" w:line="240" w:lineRule="auto"/>
      </w:pPr>
      <w:r>
        <w:separator/>
      </w:r>
    </w:p>
  </w:footnote>
  <w:footnote w:type="continuationSeparator" w:id="0">
    <w:p w:rsidR="003E6BA6" w:rsidRDefault="003E6BA6" w:rsidP="00063B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BA0"/>
    <w:rsid w:val="00063BA0"/>
    <w:rsid w:val="003E6BA6"/>
    <w:rsid w:val="009B1DC3"/>
    <w:rsid w:val="00DB0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8A39D"/>
  <w15:chartTrackingRefBased/>
  <w15:docId w15:val="{E3C21A44-9124-4DB6-948A-0CBBD3047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3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63BA0"/>
  </w:style>
  <w:style w:type="paragraph" w:styleId="a5">
    <w:name w:val="footer"/>
    <w:basedOn w:val="a"/>
    <w:link w:val="a6"/>
    <w:uiPriority w:val="99"/>
    <w:unhideWhenUsed/>
    <w:rsid w:val="00063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63B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Каенкай</dc:creator>
  <cp:keywords/>
  <dc:description/>
  <cp:lastModifiedBy>Каенкай</cp:lastModifiedBy>
  <cp:revision>1</cp:revision>
  <dcterms:created xsi:type="dcterms:W3CDTF">2025-09-18T06:15:00Z</dcterms:created>
  <dcterms:modified xsi:type="dcterms:W3CDTF">2025-09-18T06:27:00Z</dcterms:modified>
</cp:coreProperties>
</file>